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8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87">
        <w:rPr>
          <w:rFonts w:ascii="Times New Roman" w:hAnsi="Times New Roman"/>
          <w:sz w:val="24"/>
          <w:szCs w:val="24"/>
        </w:rPr>
        <w:t>«Средняя общеобразовательная школа № 8</w:t>
      </w:r>
    </w:p>
    <w:p w:rsidR="00D35BA1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87">
        <w:rPr>
          <w:rFonts w:ascii="Times New Roman" w:hAnsi="Times New Roman"/>
          <w:sz w:val="24"/>
          <w:szCs w:val="24"/>
        </w:rPr>
        <w:t>с углубленным изучением математики»</w:t>
      </w:r>
    </w:p>
    <w:p w:rsidR="00D35BA1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Pr="00B42C87" w:rsidRDefault="00E66717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7FE04C" wp14:editId="5FCCA131">
            <wp:simplePos x="0" y="0"/>
            <wp:positionH relativeFrom="column">
              <wp:posOffset>610235</wp:posOffset>
            </wp:positionH>
            <wp:positionV relativeFrom="paragraph">
              <wp:posOffset>3810</wp:posOffset>
            </wp:positionV>
            <wp:extent cx="5761990" cy="2000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87">
        <w:rPr>
          <w:rFonts w:ascii="Times New Roman" w:hAnsi="Times New Roman"/>
          <w:sz w:val="24"/>
          <w:szCs w:val="24"/>
        </w:rPr>
        <w:t>РАБОЧАЯ ПРОГРАММА</w:t>
      </w:r>
    </w:p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Pr="00B42C87" w:rsidRDefault="00D35BA1" w:rsidP="00D35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A1" w:rsidRDefault="00D35BA1" w:rsidP="00D35B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элективного курса  «Финансовая грамотность</w:t>
      </w:r>
      <w:r w:rsidRPr="003C2B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5BA1" w:rsidRPr="003C2B79" w:rsidRDefault="00D35BA1" w:rsidP="00D35B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p w:rsidR="00D35BA1" w:rsidRPr="003C2B79" w:rsidRDefault="00D35BA1" w:rsidP="00D35B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A1" w:rsidRPr="003C2B79" w:rsidRDefault="00D35BA1" w:rsidP="00D35B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:rsidR="00D35BA1" w:rsidRDefault="00D35BA1" w:rsidP="00D35BA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2024 год</w:t>
      </w:r>
    </w:p>
    <w:p w:rsidR="007204D4" w:rsidRPr="008A1F30" w:rsidRDefault="007204D4" w:rsidP="007204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</w:pPr>
    </w:p>
    <w:p w:rsidR="00E66717" w:rsidRDefault="00E66717">
      <w:pPr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br w:type="page"/>
      </w:r>
    </w:p>
    <w:p w:rsidR="009D1AFD" w:rsidRDefault="009D1AFD" w:rsidP="007204D4">
      <w:pPr>
        <w:autoSpaceDE w:val="0"/>
        <w:autoSpaceDN w:val="0"/>
        <w:adjustRightInd w:val="0"/>
        <w:spacing w:after="0" w:line="240" w:lineRule="auto"/>
        <w:ind w:left="6273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D1AFD" w:rsidRDefault="009D1AFD" w:rsidP="007204D4">
      <w:pPr>
        <w:autoSpaceDE w:val="0"/>
        <w:autoSpaceDN w:val="0"/>
        <w:adjustRightInd w:val="0"/>
        <w:spacing w:after="0" w:line="240" w:lineRule="auto"/>
        <w:ind w:left="6273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204D4" w:rsidRPr="007204D4" w:rsidRDefault="007204D4" w:rsidP="00237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204D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7204D4" w:rsidRPr="007204D4" w:rsidRDefault="007204D4" w:rsidP="009A2CD0">
      <w:pPr>
        <w:rPr>
          <w:rFonts w:ascii="Times New Roman" w:hAnsi="Times New Roman" w:cs="Times New Roman"/>
          <w:bCs/>
        </w:rPr>
      </w:pPr>
    </w:p>
    <w:p w:rsidR="00237E33" w:rsidRPr="000F2687" w:rsidRDefault="007204D4" w:rsidP="0023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</w:t>
      </w:r>
      <w:r w:rsid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имеет 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социально-педагогическую направленность</w:t>
      </w:r>
      <w:r w:rsid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способствует формированию 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обучающихся уважительного отношения к</w:t>
      </w:r>
      <w:r w:rsid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собственному труду, осознанному отношению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личным финансам. </w:t>
      </w:r>
      <w:r w:rsidR="00237E33"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Количество часов по учебному плану</w:t>
      </w:r>
      <w:r w:rsid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  <w:r w:rsidR="00237E33"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всего </w:t>
      </w:r>
      <w:r w:rsidR="00237E33" w:rsidRPr="000F268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34 час</w:t>
      </w:r>
      <w:r w:rsidR="00237E3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</w:t>
      </w:r>
      <w:r w:rsidR="00237E33" w:rsidRPr="000F268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; в неделю 1 час</w:t>
      </w:r>
      <w:r w:rsidR="00237E33"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7204D4" w:rsidRPr="000F268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04D4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 программы: </w:t>
      </w:r>
    </w:p>
    <w:p w:rsidR="007204D4" w:rsidRPr="000F268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общей функ</w:t>
      </w:r>
      <w:r w:rsidRPr="001A71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циональной финансовой грамотности, овладение методами и </w:t>
      </w:r>
      <w:proofErr w:type="spellStart"/>
      <w:r w:rsidRPr="001A71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Pr="001A71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рументами</w:t>
      </w:r>
      <w:proofErr w:type="spellEnd"/>
      <w:r w:rsidRPr="001A711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финансовых расчетов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решения практических задач, а также 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дать обучающимся целостное представление о механизме и закономерностях функционирования финансовой системы и полноценного участия в ней каждого гражданина. Обучение по данной программе поможет школьникам не только определить сферу своих интересов и направление своей будущей профессиональной деятельности, но и получить знания, которые пригодятся во взрослой самостоятельной жизни. </w:t>
      </w:r>
    </w:p>
    <w:p w:rsidR="007204D4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Формы проведения занятий: </w:t>
      </w:r>
    </w:p>
    <w:p w:rsidR="007204D4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лекции, практические занятия</w:t>
      </w:r>
      <w:r w:rsidRPr="000F268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</w:p>
    <w:p w:rsidR="007204D4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Используемые технологии, методы обучения: </w:t>
      </w:r>
    </w:p>
    <w:p w:rsidR="007204D4" w:rsidRPr="000F268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A711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проектная, исследовательская,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A711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лекция,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беседа, тренинг,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практикум, </w:t>
      </w: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деловая игра. </w:t>
      </w:r>
    </w:p>
    <w:p w:rsidR="007204D4" w:rsidRDefault="007204D4" w:rsidP="007204D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Формы работы с детьми: </w:t>
      </w:r>
    </w:p>
    <w:p w:rsidR="007204D4" w:rsidRDefault="007204D4" w:rsidP="007204D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F26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индивидуальная, групповая.</w:t>
      </w:r>
    </w:p>
    <w:p w:rsidR="008E611C" w:rsidRPr="00237E33" w:rsidRDefault="008E611C" w:rsidP="008E611C">
      <w:pPr>
        <w:tabs>
          <w:tab w:val="left" w:pos="2400"/>
          <w:tab w:val="center" w:pos="4819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E611C" w:rsidRPr="00237E33" w:rsidRDefault="008E611C" w:rsidP="008E611C">
      <w:pPr>
        <w:tabs>
          <w:tab w:val="left" w:pos="2400"/>
          <w:tab w:val="center" w:pos="4819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37E33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Планируемые результаты обучения</w:t>
      </w:r>
    </w:p>
    <w:p w:rsidR="008E611C" w:rsidRPr="00237E33" w:rsidRDefault="008E611C" w:rsidP="008E611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7E3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237E33">
        <w:rPr>
          <w:rFonts w:ascii="Times New Roman" w:hAnsi="Times New Roman" w:cs="Times New Roman"/>
          <w:sz w:val="24"/>
          <w:szCs w:val="24"/>
          <w:lang w:eastAsia="en-US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8E611C" w:rsidRPr="00237E33" w:rsidRDefault="008E611C" w:rsidP="008E611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37E3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237E3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37E33">
        <w:rPr>
          <w:rFonts w:ascii="Times New Roman" w:hAnsi="Times New Roman" w:cs="Times New Roman"/>
          <w:sz w:val="24"/>
          <w:szCs w:val="24"/>
          <w:lang w:eastAsia="en-US"/>
        </w:rPr>
        <w:t>результаты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8E611C" w:rsidRPr="00237E33" w:rsidRDefault="008E611C" w:rsidP="008E611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7E3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Личностными результатами</w:t>
      </w:r>
      <w:r w:rsidRPr="00237E33">
        <w:rPr>
          <w:rFonts w:ascii="Times New Roman" w:hAnsi="Times New Roman" w:cs="Times New Roman"/>
          <w:sz w:val="24"/>
          <w:szCs w:val="24"/>
          <w:lang w:eastAsia="en-US"/>
        </w:rPr>
        <w:t xml:space="preserve"> изучения курса следует считать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8E611C" w:rsidRPr="00237E33" w:rsidRDefault="008E611C" w:rsidP="008E611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37E3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Таким образом</w:t>
      </w:r>
      <w:r w:rsidRPr="00237E33">
        <w:rPr>
          <w:rFonts w:ascii="Times New Roman" w:eastAsiaTheme="minorHAnsi" w:hAnsi="Times New Roman" w:cs="Times New Roman"/>
          <w:sz w:val="24"/>
          <w:szCs w:val="24"/>
          <w:lang w:eastAsia="en-US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8E611C" w:rsidRPr="00237E33" w:rsidRDefault="008E611C" w:rsidP="008E611C">
      <w:pPr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7204D4" w:rsidRPr="00237E33" w:rsidRDefault="007204D4" w:rsidP="0072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 Содержание программы «Основы финансовой грамотности»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1. Личное финансовое планирование (6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Человеческий капитал. Определение целей. Принятие решений. Бюджет семьи. Определение финансовой цели. Стратегия достижения финансовой цели. Личный финансовый план.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2. Депозит (4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Инфляция. Банковская система. Депозит. Условия депозита. Депозитный договор. Риски.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3. Кредит (5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Банковский кредит. Виды кредитов. Условия кредитов. Автокредит. Ипотека. Сравнение кредитных предложений.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4. Расчетно-кассовые операции (3 час) </w:t>
      </w:r>
    </w:p>
    <w:p w:rsidR="007204D4" w:rsidRPr="00237E33" w:rsidRDefault="007204D4" w:rsidP="0072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Валюта. Банковская ячейка. Банковская карта. Дорожный чек. Овердрафт. Электронные деньги. Банкинг.</w:t>
      </w:r>
    </w:p>
    <w:p w:rsidR="007204D4" w:rsidRPr="00237E33" w:rsidRDefault="007204D4" w:rsidP="0072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33">
        <w:rPr>
          <w:rFonts w:ascii="Times New Roman" w:hAnsi="Times New Roman" w:cs="Times New Roman"/>
          <w:b/>
          <w:bCs/>
          <w:sz w:val="24"/>
          <w:szCs w:val="24"/>
        </w:rPr>
        <w:t>Тема 5. Страхование (4 час)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Страховая компания. Виды страхования. Условия страхования. Риски. Выбор страховой компании. Страховой полис и правила страхования. Страховое возмещение.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6. Инвестиции (4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Инвестиции. Инвестиционные инструменты. Инвестиционные риски. Стратегия инвестирования. Инвестиционные портфель и правила его формирования. Типичные ошибки инвестора.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7. Пенсии (2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Пенсия. Государственная пенсионная система и ее устройство. Корпоративные инвестиционные программы. Размер пенсии. Накопление и преумножение пенсионных сбережений.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8. Налоги (2 час)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Налоги. Виды налогов. Налоговая система России. НДФЛ. Имущественный налог.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Налоговая декларация. </w:t>
      </w:r>
    </w:p>
    <w:p w:rsidR="007204D4" w:rsidRPr="00237E33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Тема 9. Финансовые махинации (4 час) </w:t>
      </w:r>
    </w:p>
    <w:p w:rsidR="007204D4" w:rsidRPr="00237E33" w:rsidRDefault="007204D4" w:rsidP="007204D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37E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финансовых махинаций. Защита банковской карты. Махинации с кредитами. Мошеннические инвестиционные предложения. Действия при попадании в мошенническую схему.</w:t>
      </w:r>
    </w:p>
    <w:p w:rsidR="007204D4" w:rsidRPr="000F2687" w:rsidRDefault="007204D4" w:rsidP="007204D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04D4" w:rsidRPr="000F2687" w:rsidRDefault="007204D4" w:rsidP="007204D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04D4" w:rsidRPr="00282434" w:rsidRDefault="007204D4" w:rsidP="007204D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34">
        <w:rPr>
          <w:rFonts w:ascii="Times New Roman" w:hAnsi="Times New Roman" w:cs="Times New Roman"/>
          <w:b/>
          <w:sz w:val="28"/>
          <w:szCs w:val="28"/>
        </w:rPr>
        <w:t xml:space="preserve">3. Календарно-тематическое планирование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954"/>
        <w:gridCol w:w="1559"/>
      </w:tblGrid>
      <w:tr w:rsidR="007204D4" w:rsidRPr="001558AD" w:rsidTr="001D302D">
        <w:trPr>
          <w:trHeight w:val="774"/>
        </w:trPr>
        <w:tc>
          <w:tcPr>
            <w:tcW w:w="568" w:type="dxa"/>
            <w:vMerge w:val="restart"/>
            <w:vAlign w:val="center"/>
          </w:tcPr>
          <w:p w:rsidR="007204D4" w:rsidRPr="001558AD" w:rsidRDefault="007204D4" w:rsidP="001D302D">
            <w:pPr>
              <w:ind w:left="175"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4D4" w:rsidRPr="001558AD" w:rsidRDefault="007204D4" w:rsidP="001D30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1558A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vMerge w:val="restart"/>
            <w:vAlign w:val="center"/>
          </w:tcPr>
          <w:p w:rsidR="007204D4" w:rsidRPr="001558AD" w:rsidRDefault="007204D4" w:rsidP="001D3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8AD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vMerge w:val="restart"/>
            <w:vAlign w:val="center"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204D4" w:rsidRPr="001558AD" w:rsidTr="001D302D">
        <w:trPr>
          <w:trHeight w:val="322"/>
        </w:trPr>
        <w:tc>
          <w:tcPr>
            <w:tcW w:w="568" w:type="dxa"/>
            <w:vMerge/>
          </w:tcPr>
          <w:p w:rsidR="007204D4" w:rsidRPr="001558AD" w:rsidRDefault="007204D4" w:rsidP="001D302D">
            <w:pPr>
              <w:ind w:left="175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Вводный урок.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курсом. Краткая характеристика изучаемого курса. Знать роль предмета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Человеческий капитал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Знать понятие «деньги», их функции, </w:t>
            </w:r>
            <w:proofErr w:type="gramStart"/>
            <w:r w:rsidRPr="001558AD">
              <w:rPr>
                <w:rFonts w:ascii="Times New Roman" w:hAnsi="Times New Roman"/>
                <w:sz w:val="28"/>
                <w:szCs w:val="28"/>
              </w:rPr>
              <w:t>виды .</w:t>
            </w:r>
            <w:proofErr w:type="gramEnd"/>
            <w:r w:rsidRPr="001558AD">
              <w:rPr>
                <w:rFonts w:ascii="Times New Roman" w:hAnsi="Times New Roman"/>
                <w:sz w:val="28"/>
                <w:szCs w:val="28"/>
              </w:rPr>
              <w:t xml:space="preserve"> Формирование понятия человеческого капитала. Формирование знаний о применении человеческого капитала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Принятие решений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Принятие решений о личном финансировании. Уметь создавать личный финансовый план достижения целей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Домашняя бухгалтерия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Уметь создавать личный финансовый план достижения целей. Принятие решений о личном финансировании. Составление текущего и перспективного личного финансового бюджета.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Составление личного финансового плана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Уметь объяснять, что такое потребление, что является основными источниками доходов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Накопления  и инфляция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Знать понятия накопление и инфляции, причины инфляции. Рассчитывать инфляцию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1558AD">
              <w:rPr>
                <w:rFonts w:ascii="Times New Roman" w:hAnsi="Times New Roman"/>
                <w:sz w:val="28"/>
                <w:szCs w:val="28"/>
              </w:rPr>
              <w:lastRenderedPageBreak/>
              <w:t>депозит и какова его природа?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понятие депозит. Уметь давать </w:t>
            </w:r>
            <w:r w:rsidRPr="001558AD">
              <w:rPr>
                <w:rFonts w:ascii="Times New Roman" w:hAnsi="Times New Roman"/>
                <w:sz w:val="28"/>
                <w:szCs w:val="28"/>
              </w:rPr>
              <w:lastRenderedPageBreak/>
              <w:t>собственную оценку рискам Способы начисления процентов по депозитам.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Условия депозита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Знакомиться с условиями и содержанием депозита. Уметь характеризовать особенности депозита в России. Знать способы начисления процентов по депозитам.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Управление рисками по депозиту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Вычислять простые и сложные проценты по депозиту. Приводить примеры виды банковских депозитов.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Что такое кредит?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Знать понятие кредит. 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Основные характеристики кредита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основными характеристиками кредита. Знать необходимые документы при оформлении кредита.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выбрать наиболее выгодный кредит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Научиться анализировать и сравнивать условия по кредиту  в различных банках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уменьшить стоимость кредита</w:t>
            </w:r>
          </w:p>
        </w:tc>
        <w:tc>
          <w:tcPr>
            <w:tcW w:w="5954" w:type="dxa"/>
          </w:tcPr>
          <w:p w:rsidR="007204D4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Уметь характеризовать особенности кредита в России; приводить собственные примеры прав и обязанностей кредитополучателя</w:t>
            </w:r>
          </w:p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Типичные ошибки при использовании кредита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Уметь приводить собственные примеры; давать оценку изученному явлению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Хранение, обмен и перевод денег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Знать понятие «Банковская система», функции центрального банка. Решение познавательных  и практических задач, отражающих типичные экономические ситуации.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Различные виды платежных средств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выбором банковской карты. Виды банковских карт (дебетовая и кредитная). Понимать, в чем состоит механизм получения банковской прибыли. Уметь характеризовать основные виды банковских процентов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Формы дистанционного банковского обслуживания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Применение пластиковых карт в расчетах и платежах, различие между дебетовыми и кредитными картами. Знать правила пользования банкоматами, мобильными банками, онлайн-банками.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Что такое страхование?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Знакомство с понятиями </w:t>
            </w:r>
            <w:proofErr w:type="gramStart"/>
            <w:r w:rsidRPr="001558AD">
              <w:rPr>
                <w:rFonts w:ascii="Times New Roman" w:hAnsi="Times New Roman"/>
                <w:sz w:val="28"/>
                <w:szCs w:val="28"/>
              </w:rPr>
              <w:t>страхования.,</w:t>
            </w:r>
            <w:proofErr w:type="gramEnd"/>
            <w:r w:rsidRPr="001558AD">
              <w:rPr>
                <w:rFonts w:ascii="Times New Roman" w:hAnsi="Times New Roman"/>
                <w:sz w:val="28"/>
                <w:szCs w:val="28"/>
              </w:rPr>
              <w:t xml:space="preserve"> страхователь., страховка., страховщик., договор страхования. Знакомство ведущими страховыми компании в России. Оценка роли обязательного и добровольного страхования в жизни человека.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rPr>
          <w:trHeight w:val="1113"/>
        </w:trPr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Виды страхования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видами страховых продуктов. Анализ договора страхования, ответственность страховщика и страхователя. Составление таблицы  «Страховые продукты с учетом интересов страхователя».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использовать страхование в повседневной жизни?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Знать особенности личного страхования. Алгоритм поведения страхователя в условиях  наступления страхового случая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Выбор страховой компании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Что такое инвестиции?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понятием инвестирования. Анализ информации о способах инвестирования денежных средств, предоставляемой различными информационными источниками и структурами финансового рынка.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выбирать активы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инструментами  личного финансирования на финансовых рынках и их особенности. Составление  и анализ схемы «Структура рынка капитала».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делать инвестиции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Расчет доходности методом простых и сложных процентов. 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Денежный рынок и рынок капиталов.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Знакомство с ценными </w:t>
            </w:r>
            <w:proofErr w:type="gramStart"/>
            <w:r w:rsidRPr="001558AD">
              <w:rPr>
                <w:rFonts w:ascii="Times New Roman" w:hAnsi="Times New Roman"/>
                <w:sz w:val="28"/>
                <w:szCs w:val="28"/>
              </w:rPr>
              <w:t>бумагами.,</w:t>
            </w:r>
            <w:proofErr w:type="gramEnd"/>
            <w:r w:rsidRPr="001558AD">
              <w:rPr>
                <w:rFonts w:ascii="Times New Roman" w:hAnsi="Times New Roman"/>
                <w:sz w:val="28"/>
                <w:szCs w:val="28"/>
              </w:rPr>
              <w:t xml:space="preserve"> видами  ценных бумаг, операции на рынке ценных бумаг. Расчет доходности методом простых и сложных процентов. Анализ различных способов размещения средств потребителя и их преимущества и недостатки.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Пенсионная система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понятием пенсии. Анализ информации о видах пенсии. Анализ корпоративных пенсионных программ.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rPr>
          <w:trHeight w:val="1310"/>
        </w:trPr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сформировать частную пенсию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Вычет размера пенсии.  Знакомство с инструментами получения пенсии.  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rPr>
          <w:trHeight w:val="1258"/>
        </w:trPr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Как сформировать частную пенсию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Знакомство с программами накопления и приумножения пенсионных сбережений. 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Налоги. Виды налогов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понятием налоги. Формирование базовых знаний о налоговой системе РФ как инструменте государственной экономической политики. Составление схемы «Налоги их виды».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Расчет налогового вычета по НДФЛ. Расчет НДС. Функции налогов. Налоговый вычет. Местные налоги.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rPr>
          <w:gridAfter w:val="1"/>
          <w:wAfter w:w="1559" w:type="dxa"/>
        </w:trPr>
        <w:tc>
          <w:tcPr>
            <w:tcW w:w="8790" w:type="dxa"/>
            <w:gridSpan w:val="3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Финансовые махинации (3часов)</w:t>
            </w: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Махинации с банковскими картами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Анализ рисков банковским картам. Оценка средств защиты банковских карт. Составление алгоритма </w:t>
            </w:r>
            <w:proofErr w:type="gramStart"/>
            <w:r w:rsidRPr="001558AD">
              <w:rPr>
                <w:rFonts w:ascii="Times New Roman" w:hAnsi="Times New Roman"/>
                <w:sz w:val="28"/>
                <w:szCs w:val="28"/>
              </w:rPr>
              <w:t>действий ,</w:t>
            </w:r>
            <w:proofErr w:type="gramEnd"/>
            <w:r w:rsidRPr="001558AD">
              <w:rPr>
                <w:rFonts w:ascii="Times New Roman" w:hAnsi="Times New Roman"/>
                <w:sz w:val="28"/>
                <w:szCs w:val="28"/>
              </w:rPr>
              <w:t xml:space="preserve"> если вы стали жертвой мошенников. Вычисление степени  рисков. 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Махинации с кредитами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 xml:space="preserve">Анализ типичных махинаций с кредитами. Вычисление степени  рисков. Составление алгоритма </w:t>
            </w:r>
            <w:proofErr w:type="gramStart"/>
            <w:r w:rsidRPr="001558AD">
              <w:rPr>
                <w:rFonts w:ascii="Times New Roman" w:hAnsi="Times New Roman"/>
                <w:sz w:val="28"/>
                <w:szCs w:val="28"/>
              </w:rPr>
              <w:t>действий ,</w:t>
            </w:r>
            <w:proofErr w:type="gramEnd"/>
            <w:r w:rsidRPr="001558AD">
              <w:rPr>
                <w:rFonts w:ascii="Times New Roman" w:hAnsi="Times New Roman"/>
                <w:sz w:val="28"/>
                <w:szCs w:val="28"/>
              </w:rPr>
              <w:t xml:space="preserve"> если вы стали жертвой мошенников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Махинации с инвестициями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Знакомство с  мошенническими инвестиционными предложениями. Анализ признаков финансовых пирамид. Вычисление степени  рисков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04D4" w:rsidRPr="001558AD" w:rsidTr="001D302D">
        <w:tc>
          <w:tcPr>
            <w:tcW w:w="568" w:type="dxa"/>
          </w:tcPr>
          <w:p w:rsidR="007204D4" w:rsidRPr="00920723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9207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204D4" w:rsidRPr="001558AD" w:rsidRDefault="007204D4" w:rsidP="001D302D">
            <w:pPr>
              <w:ind w:left="142" w:firstLine="142"/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5954" w:type="dxa"/>
          </w:tcPr>
          <w:p w:rsidR="007204D4" w:rsidRPr="001558AD" w:rsidRDefault="007204D4" w:rsidP="001D302D">
            <w:pPr>
              <w:rPr>
                <w:rFonts w:ascii="Times New Roman" w:hAnsi="Times New Roman"/>
                <w:sz w:val="28"/>
                <w:szCs w:val="28"/>
              </w:rPr>
            </w:pPr>
            <w:r w:rsidRPr="001558AD">
              <w:rPr>
                <w:rFonts w:ascii="Times New Roman" w:hAnsi="Times New Roman"/>
                <w:sz w:val="28"/>
                <w:szCs w:val="28"/>
              </w:rPr>
              <w:t>Уметь использовать ранее изученный материал для решения познавательных задач</w:t>
            </w:r>
          </w:p>
        </w:tc>
        <w:tc>
          <w:tcPr>
            <w:tcW w:w="1559" w:type="dxa"/>
            <w:vAlign w:val="center"/>
          </w:tcPr>
          <w:p w:rsidR="007204D4" w:rsidRPr="001558AD" w:rsidRDefault="007204D4" w:rsidP="001D302D">
            <w:pPr>
              <w:ind w:left="142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204D4" w:rsidRDefault="007204D4" w:rsidP="0072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D4" w:rsidRPr="000F2687" w:rsidRDefault="007204D4" w:rsidP="0072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D4" w:rsidRPr="001A711F" w:rsidRDefault="007204D4" w:rsidP="007204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 </w:t>
      </w:r>
      <w:r w:rsidRPr="003C14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т</w:t>
      </w:r>
      <w:r w:rsidRPr="001A71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ребования к уровню подготовки обучающихся </w:t>
      </w:r>
    </w:p>
    <w:p w:rsidR="007204D4" w:rsidRPr="001A711F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1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уровне среднего общего образ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ования в соответствии с ФГОС результаты</w:t>
      </w:r>
      <w:r w:rsidRPr="001A71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формируются на двух уровнях освоения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редмета: базовом и углубленном. </w:t>
      </w:r>
      <w:r w:rsidRPr="001A711F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Планируемые предметные результаты изучения курса «Основы финансовой грамотности» на базовом уровне среднего общего образования.</w:t>
      </w:r>
    </w:p>
    <w:p w:rsidR="007204D4" w:rsidRPr="001A711F" w:rsidRDefault="007204D4" w:rsidP="007204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544"/>
        <w:gridCol w:w="4394"/>
      </w:tblGrid>
      <w:tr w:rsidR="007204D4" w:rsidRPr="00874C9B" w:rsidTr="009D1AFD">
        <w:trPr>
          <w:jc w:val="center"/>
        </w:trPr>
        <w:tc>
          <w:tcPr>
            <w:tcW w:w="2552" w:type="dxa"/>
          </w:tcPr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  <w:t>Личностные</w:t>
            </w:r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результаты</w:t>
            </w:r>
          </w:p>
        </w:tc>
        <w:tc>
          <w:tcPr>
            <w:tcW w:w="3544" w:type="dxa"/>
          </w:tcPr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  <w:t>Метапредметные</w:t>
            </w:r>
            <w:proofErr w:type="spellEnd"/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4394" w:type="dxa"/>
          </w:tcPr>
          <w:p w:rsidR="007204D4" w:rsidRPr="00874C9B" w:rsidRDefault="007204D4" w:rsidP="001D302D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u w:val="single"/>
                <w:lang w:eastAsia="en-US"/>
              </w:rPr>
              <w:t>Предметные</w:t>
            </w:r>
            <w:r w:rsidRPr="00874C9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 результаты</w:t>
            </w:r>
          </w:p>
        </w:tc>
      </w:tr>
      <w:tr w:rsidR="007204D4" w:rsidRPr="00874C9B" w:rsidTr="009D1AFD">
        <w:trPr>
          <w:jc w:val="center"/>
        </w:trPr>
        <w:tc>
          <w:tcPr>
            <w:tcW w:w="2552" w:type="dxa"/>
          </w:tcPr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у выпускника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гра-жданской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позиции как активного и от-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ветственного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чле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на российского общества, осознаю-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щего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свои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консти-туционные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права и обязанности,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ува-жающего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 и правопорядок, обладающего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чувст-вом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собственного достоинства,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осоз-нанно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принимаю-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щего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традиционные национальные и общечеловеческие гуманистические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демократи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ческие ценности;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формированность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 саморазви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тия и самовоспитания в 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соответствии с общечеловеческими ценностями и идеалами гражданского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общест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ва;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готовность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спо-собность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самос-тоятельной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твор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-ческой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ответст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-венной деятельно-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готовность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спо-собность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выпуск-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ника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саморазви-тию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личностному самоопределению; 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выявление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моти-вация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 раскрытию лидерских и пред-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принимательских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готовность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спо-собность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образо-ванию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самообразованию,на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протяжении всей жизни; сознательное</w:t>
            </w:r>
          </w:p>
          <w:p w:rsidR="007204D4" w:rsidRPr="006C2C1A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C1A">
              <w:rPr>
                <w:rFonts w:ascii="Times New Roman" w:eastAsiaTheme="minorHAnsi" w:hAnsi="Times New Roman"/>
                <w:sz w:val="24"/>
                <w:szCs w:val="24"/>
              </w:rPr>
              <w:t xml:space="preserve"> отношение к непрерывному образованию как условию успешной профессиональной и общественной деятельности;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ответственное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отношение к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созда-нию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семьи на основе осознанного принятия ценностей семейной жизни;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мотивация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к труду, умение оценивать и аргументировать собственную точку зрения по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финан-совым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проблемам,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стремление строить свое будущее на основе целеполагания и планирования;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осознание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ответст-венности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за настоящее и будущее 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собственное финансовое благополучие, благополучие своей семьи и государства.</w:t>
            </w:r>
          </w:p>
        </w:tc>
        <w:tc>
          <w:tcPr>
            <w:tcW w:w="3544" w:type="dxa"/>
          </w:tcPr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Метапредметные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результаты включают три группы универсальных учебных действий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(УУД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):регулятивные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познава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тельные, коммуникативные:</w:t>
            </w:r>
          </w:p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74C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 Регулятивные УУД: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умение самостоятельно планировать пути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дос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тижения личных финансовых целей, в том числе альтернативные, осознанно выбирать наиболее эффективные способы решения финансовых задач;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умение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соотносить свои действия с планируемыми ре-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зультатами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, осуществлять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конт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-роль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формирование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навыков принятия решений на основе сравнительного анализа финансовых альтернатив, планирования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прогнозирова-ния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будущих доходов и расходов личного бюджета, навыков самоанализа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самоменеджмента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74C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Познавательные УУД: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умение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определять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по-нятия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, создавать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обоб-щения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, устанавливать аналогии, классифицировать, самостоятельно выбирать основания и критерии для классификации, устанавливать причинно-следственные свя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зи, строить логическое рассужде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ние, умозаключение (индуктивное, дедуктивное и по аналогии) и делать выводы на примере материалов данного курса;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задач данного курса;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находить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приводить критические аргументы в отношении действий и суждений другого; спокойно и разумно от-носиться к критическим замечаниям в от-ношении собственного суждения, рассматривать их как ресурс собственного развития.</w:t>
            </w:r>
          </w:p>
          <w:p w:rsidR="007204D4" w:rsidRPr="00874C9B" w:rsidRDefault="007204D4" w:rsidP="001D30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74C9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 Коммуникативные УУД: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осуществлять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деловую коммуникацию как со сверстниками, так и со взрослыми (как внутри образовательной организации, так и за ее пределами), подбирать партнеров для 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деловой коммуникации исходя из соображений результативности взаимодействия, а не личных симпатий;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формирование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развитие компетентности в области использования ИКТ-технологий (ИКТ-компетенции), навыков работы со статистической, фактической и аналитической финан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овой информацией;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0" w:hanging="17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координировать</w:t>
            </w:r>
            <w:proofErr w:type="gram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 xml:space="preserve"> и выполнять работу в условиях реального, виртуального и </w:t>
            </w:r>
            <w:proofErr w:type="spellStart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комбиниро</w:t>
            </w:r>
            <w:proofErr w:type="spellEnd"/>
            <w:r w:rsidRPr="00874C9B">
              <w:rPr>
                <w:rFonts w:ascii="Times New Roman" w:eastAsiaTheme="minorHAnsi" w:hAnsi="Times New Roman"/>
                <w:sz w:val="24"/>
                <w:szCs w:val="24"/>
              </w:rPr>
              <w:t>-ванного взаимодействия.</w:t>
            </w:r>
          </w:p>
        </w:tc>
        <w:tc>
          <w:tcPr>
            <w:tcW w:w="4394" w:type="dxa"/>
          </w:tcPr>
          <w:p w:rsidR="007204D4" w:rsidRPr="00874C9B" w:rsidRDefault="007204D4" w:rsidP="001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C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4"/>
              </w:numPr>
              <w:ind w:left="170" w:hanging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конкретными примерами группы потребностей человека;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различать экономические явления и процессы общественной жизни;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 по анализу состояния личных финансов;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понимать влияние инфляции на повседневную жизнь;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применять способы анализа индекса потребительских цен;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 несложные ситуации, связанные с гражданскими, трудовыми право-отношениями в области личных финансов;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объяснять проблему ограниченности финансовых ресурсов;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знать и конкретизировать примерами виды налогов;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различать сферы применения различных форм денег;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характеризовать экономику семьи; анализировать структуру семейного </w:t>
            </w:r>
            <w:r w:rsidRPr="00874C9B">
              <w:rPr>
                <w:rFonts w:ascii="Times New Roman" w:hAnsi="Times New Roman"/>
                <w:sz w:val="24"/>
                <w:szCs w:val="24"/>
              </w:rPr>
              <w:lastRenderedPageBreak/>
              <w:t>бюджета;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формулировать финансовые цели, предварительно оценивать их достижимость;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грамотно обращаться с деньгами в повседневной жизни;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различать виды ценных бумаг;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, извлекать и осмысливать информацию правового характера относительно личной финансовой безопасности, полученную из доступных источников, </w:t>
            </w:r>
            <w:proofErr w:type="spellStart"/>
            <w:r w:rsidRPr="00874C9B">
              <w:rPr>
                <w:rFonts w:ascii="Times New Roman" w:hAnsi="Times New Roman"/>
                <w:sz w:val="24"/>
                <w:szCs w:val="24"/>
              </w:rPr>
              <w:t>системати-зировать</w:t>
            </w:r>
            <w:proofErr w:type="spellEnd"/>
            <w:r w:rsidRPr="00874C9B">
              <w:rPr>
                <w:rFonts w:ascii="Times New Roman" w:hAnsi="Times New Roman"/>
                <w:sz w:val="24"/>
                <w:szCs w:val="24"/>
              </w:rPr>
              <w:t>, анализировать полученные данные;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определять практическое назначение основных элементов банковской системы;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различать виды кредитов и сферу их использования;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уметь рассчитывать процентные ставки по кредиту;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разумному и безопасному финансовому поведению;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применять правовые нормы по защите прав потребителей финансовых услуг;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5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выявлять признаки мошенничества на финансовом рынке в отношении физических лиц.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C9B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анализировать состояние финансовых рынков, используя различные источники информации;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экономические знания для эффективного исполнения основных социально-экономических ролей заемщика и акционера;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для выполнения практических заданий, основанных на ситуациях, связанных с покупкой и продажей валюты;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определять воздействие факторов, влияющих на валютный курс;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 полученные теоретические и практические знания для эффективного использования основных социально-экономических ролей наемного работника и </w:t>
            </w:r>
            <w:proofErr w:type="spellStart"/>
            <w:r w:rsidRPr="00874C9B">
              <w:rPr>
                <w:rFonts w:ascii="Times New Roman" w:hAnsi="Times New Roman"/>
                <w:sz w:val="24"/>
                <w:szCs w:val="24"/>
              </w:rPr>
              <w:t>налого</w:t>
            </w:r>
            <w:proofErr w:type="spellEnd"/>
            <w:r w:rsidRPr="00874C9B">
              <w:rPr>
                <w:rFonts w:ascii="Times New Roman" w:hAnsi="Times New Roman"/>
                <w:sz w:val="24"/>
                <w:szCs w:val="24"/>
              </w:rPr>
              <w:t>-плательщика в конкретных ситуациях;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оценивать влияние инфляции на доходность финансовых активов;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целом;</w:t>
            </w:r>
          </w:p>
          <w:p w:rsidR="007204D4" w:rsidRPr="00874C9B" w:rsidRDefault="007204D4" w:rsidP="001D302D">
            <w:pPr>
              <w:pStyle w:val="a3"/>
              <w:numPr>
                <w:ilvl w:val="1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 основе правовых знаний в области защиты прав потребителей финансовых услуг, полученных в результате изучения данного курса, учащиеся овладеют навыками безо-</w:t>
            </w:r>
            <w:proofErr w:type="spellStart"/>
            <w:r w:rsidRPr="00874C9B">
              <w:rPr>
                <w:rFonts w:ascii="Times New Roman" w:hAnsi="Times New Roman"/>
                <w:sz w:val="24"/>
                <w:szCs w:val="24"/>
              </w:rPr>
              <w:t>пасного</w:t>
            </w:r>
            <w:proofErr w:type="spell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 поведения и защиты от мошенничества на финансовом рынке;</w:t>
            </w:r>
          </w:p>
          <w:p w:rsidR="007204D4" w:rsidRPr="00874C9B" w:rsidRDefault="007204D4" w:rsidP="001D302D">
            <w:pPr>
              <w:pStyle w:val="a3"/>
              <w:numPr>
                <w:ilvl w:val="0"/>
                <w:numId w:val="6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9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874C9B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74C9B">
              <w:rPr>
                <w:rFonts w:ascii="Times New Roman" w:hAnsi="Times New Roman"/>
                <w:sz w:val="24"/>
                <w:szCs w:val="24"/>
              </w:rPr>
              <w:t xml:space="preserve">евной жизни </w:t>
            </w:r>
            <w:r w:rsidRPr="00874C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</w:t>
            </w:r>
            <w:r w:rsidRPr="00874C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- исполнения типичных экономических ролей; 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- решения практических задач, связанных с жизненными ситуациями; 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- совершенствования собственной познавательной деятельности; 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- оценки происходящих событий и поведения людей с экономической точки зрения; </w:t>
            </w:r>
          </w:p>
          <w:p w:rsidR="007204D4" w:rsidRPr="00874C9B" w:rsidRDefault="007204D4" w:rsidP="001D302D">
            <w:pPr>
              <w:rPr>
                <w:rFonts w:ascii="Times New Roman" w:hAnsi="Times New Roman"/>
                <w:sz w:val="24"/>
                <w:szCs w:val="24"/>
              </w:rPr>
            </w:pPr>
            <w:r w:rsidRPr="00874C9B">
              <w:rPr>
                <w:rFonts w:ascii="Times New Roman" w:hAnsi="Times New Roman"/>
                <w:sz w:val="24"/>
                <w:szCs w:val="24"/>
              </w:rPr>
              <w:t xml:space="preserve">- осуществления самостоятельного поиска, анализа и использования экономической и финансовой </w:t>
            </w:r>
            <w:r w:rsidRPr="00874C9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для диверсификации своей финансовой деятельности, использования в случае необходимости банковских ячеек, банковских карт, банковских переводов.</w:t>
            </w:r>
          </w:p>
        </w:tc>
      </w:tr>
    </w:tbl>
    <w:p w:rsidR="007204D4" w:rsidRPr="003C14E5" w:rsidRDefault="007204D4" w:rsidP="0072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4D4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73438"/>
          <w:sz w:val="24"/>
          <w:szCs w:val="24"/>
          <w:lang w:eastAsia="en-US"/>
        </w:rPr>
      </w:pP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b/>
          <w:bCs/>
          <w:color w:val="373438"/>
          <w:sz w:val="24"/>
          <w:szCs w:val="24"/>
          <w:lang w:eastAsia="en-US"/>
        </w:rPr>
        <w:t>Литература: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• В.В. Чумаченко, А.П. Горяев «Основы финансовой грамотности», М. «Просвещение»,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2017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• А.П. Горяев, В.В. Чумаченко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.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«Финансовая грамота для школьников», Российская </w:t>
      </w:r>
      <w:proofErr w:type="spellStart"/>
      <w:proofErr w:type="gramStart"/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экономи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-ческая</w:t>
      </w:r>
      <w:proofErr w:type="spellEnd"/>
      <w:proofErr w:type="gramEnd"/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школа, 2018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• А.В. </w:t>
      </w:r>
      <w:proofErr w:type="spellStart"/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Паранич</w:t>
      </w:r>
      <w:proofErr w:type="spellEnd"/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.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«Путеводитель по фина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нсовому рынку», М. И-трейд, 2016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• Н.Н. Думная, О.В. </w:t>
      </w:r>
      <w:proofErr w:type="spellStart"/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Карамова</w:t>
      </w:r>
      <w:proofErr w:type="spellEnd"/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, О.А. Рябова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.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«Как вести семейный бюджет: учебное пособие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», 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М. Интеллект-центр,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2014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• Н.Н. Думная, М.Б. Медведева, О.А. Рябова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.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«Выбирая свой банк: учебное пособие»,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М. Интеллект-центр, 2018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• Н.Н. Думная, С.И. Рыбаков, А.Ю. </w:t>
      </w:r>
      <w:proofErr w:type="spellStart"/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Лайков</w:t>
      </w:r>
      <w:proofErr w:type="spellEnd"/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.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«Зачем нам нужны страховые компании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и страховые ус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луги?», М. Интеллект-центр, 2017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• Н.Н. Думная, Б.А. Ланин, Н.П. Мельникова, «Заплати налоги и спи спокойно»,</w:t>
      </w:r>
      <w:r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 xml:space="preserve"> </w:t>
      </w: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М. Интеллект-центр, 2011;</w:t>
      </w:r>
    </w:p>
    <w:p w:rsidR="007204D4" w:rsidRPr="00C55837" w:rsidRDefault="007204D4" w:rsidP="00720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</w:pPr>
      <w:r w:rsidRPr="00C55837">
        <w:rPr>
          <w:rFonts w:ascii="Times New Roman" w:eastAsiaTheme="minorHAnsi" w:hAnsi="Times New Roman" w:cs="Times New Roman"/>
          <w:color w:val="373438"/>
          <w:sz w:val="24"/>
          <w:szCs w:val="24"/>
          <w:lang w:eastAsia="en-US"/>
        </w:rPr>
        <w:t>• Н.Н. Думная, О.А. Абелев, И.П. Николаева «Я — инвестор», М. Интеллект-центр, 2011;</w:t>
      </w:r>
    </w:p>
    <w:p w:rsidR="007204D4" w:rsidRPr="006C2C1A" w:rsidRDefault="007204D4" w:rsidP="0072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B1" w:rsidRPr="007204D4" w:rsidRDefault="00C97EB1">
      <w:pPr>
        <w:rPr>
          <w:rFonts w:ascii="Times New Roman" w:hAnsi="Times New Roman" w:cs="Times New Roman"/>
        </w:rPr>
      </w:pPr>
    </w:p>
    <w:sectPr w:rsidR="00C97EB1" w:rsidRPr="007204D4" w:rsidSect="00237E33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48B8"/>
    <w:multiLevelType w:val="hybridMultilevel"/>
    <w:tmpl w:val="07C6A020"/>
    <w:lvl w:ilvl="0" w:tplc="80EC7E04">
      <w:start w:val="1"/>
      <w:numFmt w:val="decimal"/>
      <w:lvlText w:val="%1."/>
      <w:lvlJc w:val="left"/>
      <w:pPr>
        <w:ind w:left="6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3" w:hanging="360"/>
      </w:pPr>
    </w:lvl>
    <w:lvl w:ilvl="2" w:tplc="0419001B" w:tentative="1">
      <w:start w:val="1"/>
      <w:numFmt w:val="lowerRoman"/>
      <w:lvlText w:val="%3."/>
      <w:lvlJc w:val="right"/>
      <w:pPr>
        <w:ind w:left="8073" w:hanging="180"/>
      </w:pPr>
    </w:lvl>
    <w:lvl w:ilvl="3" w:tplc="0419000F" w:tentative="1">
      <w:start w:val="1"/>
      <w:numFmt w:val="decimal"/>
      <w:lvlText w:val="%4."/>
      <w:lvlJc w:val="left"/>
      <w:pPr>
        <w:ind w:left="8793" w:hanging="360"/>
      </w:pPr>
    </w:lvl>
    <w:lvl w:ilvl="4" w:tplc="04190019" w:tentative="1">
      <w:start w:val="1"/>
      <w:numFmt w:val="lowerLetter"/>
      <w:lvlText w:val="%5."/>
      <w:lvlJc w:val="left"/>
      <w:pPr>
        <w:ind w:left="9513" w:hanging="360"/>
      </w:pPr>
    </w:lvl>
    <w:lvl w:ilvl="5" w:tplc="0419001B" w:tentative="1">
      <w:start w:val="1"/>
      <w:numFmt w:val="lowerRoman"/>
      <w:lvlText w:val="%6."/>
      <w:lvlJc w:val="right"/>
      <w:pPr>
        <w:ind w:left="10233" w:hanging="180"/>
      </w:pPr>
    </w:lvl>
    <w:lvl w:ilvl="6" w:tplc="0419000F" w:tentative="1">
      <w:start w:val="1"/>
      <w:numFmt w:val="decimal"/>
      <w:lvlText w:val="%7."/>
      <w:lvlJc w:val="left"/>
      <w:pPr>
        <w:ind w:left="10953" w:hanging="360"/>
      </w:pPr>
    </w:lvl>
    <w:lvl w:ilvl="7" w:tplc="04190019" w:tentative="1">
      <w:start w:val="1"/>
      <w:numFmt w:val="lowerLetter"/>
      <w:lvlText w:val="%8."/>
      <w:lvlJc w:val="left"/>
      <w:pPr>
        <w:ind w:left="11673" w:hanging="360"/>
      </w:pPr>
    </w:lvl>
    <w:lvl w:ilvl="8" w:tplc="0419001B" w:tentative="1">
      <w:start w:val="1"/>
      <w:numFmt w:val="lowerRoman"/>
      <w:lvlText w:val="%9."/>
      <w:lvlJc w:val="right"/>
      <w:pPr>
        <w:ind w:left="12393" w:hanging="180"/>
      </w:pPr>
    </w:lvl>
  </w:abstractNum>
  <w:abstractNum w:abstractNumId="1">
    <w:nsid w:val="1BC51AD7"/>
    <w:multiLevelType w:val="hybridMultilevel"/>
    <w:tmpl w:val="B8A06D68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1AFCBDFC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04856"/>
    <w:multiLevelType w:val="hybridMultilevel"/>
    <w:tmpl w:val="F24ABB38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11FE6"/>
    <w:multiLevelType w:val="hybridMultilevel"/>
    <w:tmpl w:val="EF6C8A34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8391E"/>
    <w:multiLevelType w:val="hybridMultilevel"/>
    <w:tmpl w:val="CFE874BE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557B7"/>
    <w:multiLevelType w:val="hybridMultilevel"/>
    <w:tmpl w:val="AF42EB46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B36D6"/>
    <w:multiLevelType w:val="hybridMultilevel"/>
    <w:tmpl w:val="F0860E00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2407"/>
    <w:multiLevelType w:val="hybridMultilevel"/>
    <w:tmpl w:val="D2964160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4161A"/>
    <w:multiLevelType w:val="hybridMultilevel"/>
    <w:tmpl w:val="34E6A982"/>
    <w:lvl w:ilvl="0" w:tplc="1AFCBDFC">
      <w:start w:val="1"/>
      <w:numFmt w:val="bullet"/>
      <w:lvlText w:val=""/>
      <w:lvlJc w:val="left"/>
      <w:pPr>
        <w:ind w:left="89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4"/>
    <w:rsid w:val="0000354A"/>
    <w:rsid w:val="00237E33"/>
    <w:rsid w:val="005F5CE7"/>
    <w:rsid w:val="006A7248"/>
    <w:rsid w:val="007204D4"/>
    <w:rsid w:val="008E611C"/>
    <w:rsid w:val="009A2CD0"/>
    <w:rsid w:val="009D1AFD"/>
    <w:rsid w:val="00C97EB1"/>
    <w:rsid w:val="00D35BA1"/>
    <w:rsid w:val="00DC7DEC"/>
    <w:rsid w:val="00E22AD4"/>
    <w:rsid w:val="00E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27ED-49F9-41BB-B6D5-9D50857E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04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D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20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04D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720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7204D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1">
    <w:name w:val="Основной текст + 81"/>
    <w:aliases w:val="5 pt1"/>
    <w:basedOn w:val="a0"/>
    <w:rsid w:val="007204D4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D35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01380473</dc:creator>
  <cp:keywords/>
  <dc:description/>
  <cp:lastModifiedBy>Наталья</cp:lastModifiedBy>
  <cp:revision>2</cp:revision>
  <dcterms:created xsi:type="dcterms:W3CDTF">2024-11-11T11:30:00Z</dcterms:created>
  <dcterms:modified xsi:type="dcterms:W3CDTF">2024-11-11T11:30:00Z</dcterms:modified>
</cp:coreProperties>
</file>